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ABANDONO DE EMPREGO</w:t>
      </w:r>
    </w:p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EXCELENTÍSSIMO(A) SENHOR(A) DOUTOR(A) JUIZ(A) DO TRABALHO DA ___ VARA DO TRABALHO DE ___________________________</w:t>
      </w:r>
    </w:p>
    <w:p/>
    <w:p>
      <w:r>
        <w:rPr>
          <w:b w:val="0"/>
          <w:sz w:val="20"/>
        </w:rPr>
        <w:t>EMPREGADOR: 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</w:t>
      </w:r>
    </w:p>
    <w:p/>
    <w:p>
      <w:r>
        <w:rPr>
          <w:b w:val="0"/>
          <w:sz w:val="20"/>
        </w:rPr>
        <w:t>EMPREGADO: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CTPS Nº: ______________________ SÉRIE: __________ UF: ________</w:t>
      </w:r>
    </w:p>
    <w:p>
      <w:r>
        <w:rPr>
          <w:b w:val="0"/>
          <w:sz w:val="20"/>
        </w:rPr>
        <w:t>PIS/PASEP: 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empregado acima qualificado foi admitido por esta empresa para exercer a função de ____________________________,</w:t>
      </w:r>
    </w:p>
    <w:p>
      <w:r>
        <w:rPr>
          <w:b w:val="0"/>
          <w:sz w:val="20"/>
        </w:rPr>
        <w:t>com início em ___/___/______, prestando serviços regularmente até o momento em que, sem justificativa legal ou comunicação,</w:t>
      </w:r>
    </w:p>
    <w:p>
      <w:r>
        <w:rPr>
          <w:b w:val="0"/>
          <w:sz w:val="20"/>
        </w:rPr>
        <w:t>deixou de comparecer ao trabalho a partir do dia ___/___/______, caracterizando, portanto, o abandono do emprego.</w:t>
      </w:r>
    </w:p>
    <w:p/>
    <w:p>
      <w:r>
        <w:rPr>
          <w:b w:val="0"/>
          <w:sz w:val="20"/>
        </w:rPr>
        <w:t>Durante o período de ausência injustificada, o empregado não manteve contato com a empresa, apesar das tentativas de localização</w:t>
      </w:r>
    </w:p>
    <w:p>
      <w:r>
        <w:rPr>
          <w:b w:val="0"/>
          <w:sz w:val="20"/>
        </w:rPr>
        <w:t>por meio dos canais disponíveis, configurando o não cumprimento das obrigações contratuais e a quebra da confiança necessária</w:t>
      </w:r>
    </w:p>
    <w:p>
      <w:r>
        <w:rPr>
          <w:b w:val="0"/>
          <w:sz w:val="20"/>
        </w:rPr>
        <w:t>à continuidade da relação empregatícia.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Conforme dispõe o artigo 482, alínea 'i', da Consolidação das Leis do Trabalho (CLT), o abandono do emprego caracteriza justa causa para</w:t>
      </w:r>
    </w:p>
    <w:p>
      <w:r>
        <w:rPr>
          <w:b w:val="0"/>
          <w:sz w:val="20"/>
        </w:rPr>
        <w:t>rescisão do contrato de trabalho por iniciativa do empregador.</w:t>
      </w:r>
    </w:p>
    <w:p>
      <w:r>
        <w:rPr>
          <w:b w:val="0"/>
          <w:sz w:val="20"/>
        </w:rPr>
        <w:t>O entendimento jurisprudencial consolidado reconhece que a ausência injustificada por período superior a 30 (trinta) dias consecutivos</w:t>
      </w:r>
    </w:p>
    <w:p>
      <w:r>
        <w:rPr>
          <w:b w:val="0"/>
          <w:sz w:val="20"/>
        </w:rPr>
        <w:t>caracteriza o abandono do emprego, autorizando a rescisão contratual com justa causa.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1. O reconhecimento do abandono do emprego por parte do empregado, autorizando a rescisão do contrato de trabalho por justa causa;</w:t>
      </w:r>
    </w:p>
    <w:p>
      <w:r>
        <w:rPr>
          <w:b w:val="0"/>
          <w:sz w:val="20"/>
        </w:rPr>
        <w:t>2. A dispensa do pagamento de aviso prévio, tendo em vista a justa causa aplicada;</w:t>
      </w:r>
    </w:p>
    <w:p>
      <w:r>
        <w:rPr>
          <w:b w:val="0"/>
          <w:sz w:val="20"/>
        </w:rPr>
        <w:t>3. A baixa na Carteira de Trabalho e Previdência Social (CTPS) do empregado, com a anotação da justa causa para rescisão;</w:t>
      </w:r>
    </w:p>
    <w:p>
      <w:r>
        <w:rPr>
          <w:b w:val="0"/>
          <w:sz w:val="20"/>
        </w:rPr>
        <w:t>4. A expedição das guias para levantamento do FGTS e habilitação no seguro-desemprego, se cabíveis;</w:t>
      </w:r>
    </w:p>
    <w:p>
      <w:r>
        <w:rPr>
          <w:b w:val="0"/>
          <w:sz w:val="20"/>
        </w:rPr>
        <w:t>5. A condenação do reclamante ao pagamento das verbas rescisórias devidas na rescisão por justa causa.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Empregador / Representante Legal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Testemunha 1 – Nome, RG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Testemunha 2 – Nome, RG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https://documentos-lex.com/carta-de-abandono-de-emprego/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arta-de-abandono-de-empreg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