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BUSCA E APREENSÃO DE VEÍCULO</w:t>
      </w:r>
    </w:p>
    <w:p/>
    <w:p/>
    <w:p>
      <w:r>
        <w:rPr>
          <w:b w:val="0"/>
          <w:sz w:val="22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2"/>
        </w:rPr>
        <w:t>AUTOR: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>
      <w:r>
        <w:rPr>
          <w:b w:val="0"/>
          <w:sz w:val="22"/>
        </w:rPr>
        <w:t>CEP: _______________________</w:t>
      </w:r>
    </w:p>
    <w:p/>
    <w:p>
      <w:r>
        <w:rPr>
          <w:b w:val="0"/>
          <w:sz w:val="22"/>
        </w:rPr>
        <w:t>RÉU: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>
      <w:r>
        <w:rPr>
          <w:b w:val="0"/>
          <w:sz w:val="22"/>
        </w:rPr>
        <w:t>CEP: _______________________</w:t>
      </w:r>
    </w:p>
    <w:p/>
    <w:p>
      <w:r>
        <w:rPr>
          <w:b/>
          <w:sz w:val="22"/>
        </w:rPr>
        <w:t>I – DOS FATOS</w:t>
      </w:r>
    </w:p>
    <w:p/>
    <w:p/>
    <w:p>
      <w:r>
        <w:rPr>
          <w:b w:val="0"/>
          <w:sz w:val="22"/>
        </w:rPr>
        <w:t>O Autor celebrou com o Réu contrato de financiamento para aquisição do veículo abaixo identificado, cujo pagamento está garantido por alienação fiduciária, nos termos da legislação vigente.</w:t>
      </w:r>
    </w:p>
    <w:p/>
    <w:p>
      <w:r>
        <w:rPr>
          <w:b/>
          <w:sz w:val="22"/>
        </w:rPr>
        <w:t>Veículo:</w:t>
      </w:r>
    </w:p>
    <w:p>
      <w:r>
        <w:rPr>
          <w:b w:val="0"/>
          <w:sz w:val="22"/>
        </w:rPr>
        <w:t>Marca/Modelo: _________________________________________________________</w:t>
      </w:r>
    </w:p>
    <w:p>
      <w:r>
        <w:rPr>
          <w:b w:val="0"/>
          <w:sz w:val="22"/>
        </w:rPr>
        <w:t>Ano/Modelo: ___________________________________________________________</w:t>
      </w:r>
    </w:p>
    <w:p>
      <w:r>
        <w:rPr>
          <w:b w:val="0"/>
          <w:sz w:val="22"/>
        </w:rPr>
        <w:t>Placa: _______________________________________________________________</w:t>
      </w:r>
    </w:p>
    <w:p>
      <w:r>
        <w:rPr>
          <w:b w:val="0"/>
          <w:sz w:val="22"/>
        </w:rPr>
        <w:t>Renavam: _____________________________________________________________</w:t>
      </w:r>
    </w:p>
    <w:p>
      <w:r>
        <w:rPr>
          <w:b w:val="0"/>
          <w:sz w:val="22"/>
        </w:rPr>
        <w:t>Cor: _________________________________________________________________</w:t>
      </w:r>
    </w:p>
    <w:p/>
    <w:p>
      <w:r>
        <w:rPr>
          <w:b w:val="0"/>
          <w:sz w:val="22"/>
        </w:rPr>
        <w:t>Ocorre que o Réu deixou de cumprir com as obrigações contratuais, incorrendo em inadimplemento das parcelas pactuadas, mesmo após notificações extrajudiciais para regularização da dívida.</w:t>
      </w:r>
    </w:p>
    <w:p/>
    <w:p>
      <w:r>
        <w:rPr>
          <w:b/>
          <w:sz w:val="22"/>
        </w:rPr>
        <w:t>II – DO DIREITO</w:t>
      </w:r>
    </w:p>
    <w:p/>
    <w:p/>
    <w:p>
      <w:r>
        <w:rPr>
          <w:b w:val="0"/>
          <w:sz w:val="22"/>
        </w:rPr>
        <w:t>A presente ação encontra amparo no artigo 3º, inciso I, da Lei nº 9.514/97, que dispõe sobre a alienação fiduciária de coisa móvel, assim como no Código de Processo Civil, especialmente os artigos 300 e seguintes, que tratam da tutela de urgência para resguardar direitos imediatos e evidentes.</w:t>
      </w:r>
    </w:p>
    <w:p/>
    <w:p>
      <w:r>
        <w:rPr>
          <w:b w:val="0"/>
          <w:sz w:val="22"/>
        </w:rPr>
        <w:t>O contrato firmado entre as partes prevê a possibilidade de busca e apreensão do bem em caso de inadimplência, conforme previsão legal e contratual.</w:t>
      </w:r>
    </w:p>
    <w:p/>
    <w:p>
      <w:r>
        <w:rPr>
          <w:b/>
          <w:sz w:val="22"/>
        </w:rPr>
        <w:t>III – DA TUTELA DE URGÊNCIA</w:t>
      </w:r>
    </w:p>
    <w:p/>
    <w:p/>
    <w:p>
      <w:r>
        <w:rPr>
          <w:b w:val="0"/>
          <w:sz w:val="22"/>
        </w:rPr>
        <w:t>Diante do inadimplemento e do risco de dano irreparável ou de difícil reparação, requer-se a concessão de tutela de urgência para que seja determinada a busca e apreensão do veículo, evitando a depreciação do bem e prejuízos ao Autor.</w:t>
      </w:r>
    </w:p>
    <w:p/>
    <w:p>
      <w:r>
        <w:rPr>
          <w:b/>
          <w:sz w:val="22"/>
        </w:rPr>
        <w:t>IV – DOS PEDIDOS</w:t>
      </w:r>
    </w:p>
    <w:p/>
    <w:p/>
    <w:p>
      <w:r>
        <w:rPr>
          <w:b/>
          <w:sz w:val="22"/>
        </w:rPr>
        <w:t>Diante do exposto, requer:</w:t>
      </w:r>
    </w:p>
    <w:p/>
    <w:p>
      <w:pPr>
        <w:ind w:firstLine="425"/>
      </w:pPr>
      <w:r>
        <w:rPr>
          <w:b w:val="0"/>
          <w:sz w:val="22"/>
        </w:rPr>
        <w:t>1. A citação do Réu para que, querendo, apresente defesa no prazo legal;</w:t>
      </w:r>
    </w:p>
    <w:p>
      <w:pPr>
        <w:ind w:firstLine="425"/>
      </w:pPr>
      <w:r>
        <w:rPr>
          <w:b w:val="0"/>
          <w:sz w:val="22"/>
        </w:rPr>
        <w:t>2. A concessão da tutela de urgência para que seja determinada a busca e apreensão do veículo descrito, com expedição do competente mandado;</w:t>
      </w:r>
    </w:p>
    <w:p>
      <w:pPr>
        <w:ind w:firstLine="425"/>
      </w:pPr>
      <w:r>
        <w:rPr>
          <w:b w:val="0"/>
          <w:sz w:val="22"/>
        </w:rPr>
        <w:t>3. A confirmação da tutela e a procedência total da ação, declarando-se a resolução do contrato e consolidando-se a propriedade do veículo em nome do Autor;</w:t>
      </w:r>
    </w:p>
    <w:p>
      <w:pPr>
        <w:ind w:firstLine="425"/>
      </w:pPr>
      <w:r>
        <w:rPr>
          <w:b w:val="0"/>
          <w:sz w:val="22"/>
        </w:rPr>
        <w:t>4. A condenação do Réu ao pagamento das custas processuais e honorários advocatícios;</w:t>
      </w:r>
    </w:p>
    <w:p>
      <w:pPr>
        <w:ind w:firstLine="425"/>
      </w:pPr>
      <w:r>
        <w:rPr>
          <w:b w:val="0"/>
          <w:sz w:val="22"/>
        </w:rPr>
        <w:t>5. A produção de todas as provas admitidas em direito, especialmente documental, testemunhal e pericial, caso necessário.</w:t>
      </w:r>
    </w:p>
    <w:p/>
    <w:p>
      <w:r>
        <w:rPr>
          <w:b/>
          <w:sz w:val="22"/>
        </w:rPr>
        <w:t>V – DAS PROVAS</w:t>
      </w:r>
    </w:p>
    <w:p/>
    <w:p/>
    <w:p>
      <w:r>
        <w:rPr>
          <w:b w:val="0"/>
          <w:sz w:val="22"/>
        </w:rPr>
        <w:t>Protesta provar o alegado por todos os meios de prova em direito admitidos, sem exceção, especialmente apresentação de documentos, oitiva de testemunhas e perícia, se necessário.</w:t>
      </w:r>
    </w:p>
    <w:p/>
    <w:p>
      <w:r>
        <w:rPr>
          <w:b/>
          <w:sz w:val="22"/>
        </w:rPr>
        <w:t>VI – DO VALOR DA CAUSA</w:t>
      </w:r>
    </w:p>
    <w:p/>
    <w:p/>
    <w:p>
      <w:r>
        <w:rPr>
          <w:b w:val="0"/>
          <w:sz w:val="22"/>
        </w:rPr>
        <w:t>Dá-se à presente causa o valor de R$ ________________________________.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 de ____________________ de ________.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https://documentos-lex.com/busca-e-apreensao-de-veiculo/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busca-e-apreensao-de-veicul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