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INICIAL – AUXÍLIO ACIDENTE</w:t>
      </w:r>
    </w:p>
    <w:p/>
    <w:p/>
    <w:p>
      <w:r>
        <w:rPr>
          <w:b w:val="0"/>
          <w:sz w:val="20"/>
        </w:rPr>
        <w:t>EXCELENTÍSSIMO(A) SENHOR(A) DOUTOR(A) JUIZ(A) FEDERAL DA ___ª VARA DO TRABALHO DE ____________________</w:t>
      </w:r>
    </w:p>
    <w:p/>
    <w:p>
      <w:r>
        <w:rPr>
          <w:b w:val="0"/>
          <w:sz w:val="20"/>
        </w:rPr>
        <w:t>REQUERENTE: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</w:t>
      </w:r>
    </w:p>
    <w:p>
      <w:r>
        <w:rPr>
          <w:b w:val="0"/>
          <w:sz w:val="20"/>
        </w:rPr>
        <w:t>CPF: 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ADVOGADO(A): ________________________________________________________________</w:t>
      </w:r>
    </w:p>
    <w:p>
      <w:r>
        <w:rPr>
          <w:b w:val="0"/>
          <w:sz w:val="20"/>
        </w:rPr>
        <w:t>OAB/UF Nº: ________________________________________________________________</w:t>
      </w:r>
    </w:p>
    <w:p/>
    <w:p>
      <w:r>
        <w:rPr>
          <w:b w:val="0"/>
          <w:sz w:val="20"/>
        </w:rPr>
        <w:t>REQUERIDO: INSTITUTO NACIONAL DO SEGURO SOCIAL – INSS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Requerente, na qualidade de segurado do Regime Geral de Previdência Social, sofreu acidente que resultou em sequela que reduz sua capacidade laborativa, tornando necessária a concessão do benefício de auxílio acidente, nos termos do art. 86 da Lei 8.213/91.</w:t>
      </w:r>
    </w:p>
    <w:p/>
    <w:p>
      <w:r>
        <w:rPr>
          <w:b w:val="0"/>
          <w:sz w:val="20"/>
        </w:rPr>
        <w:t>O acidente ocorreu em _______________, na atividade laboral exercida pelo Requerente, conforme comprova a documentação anexa (atestados médicos, laudos periciais, CAT, entre outros).</w:t>
      </w:r>
    </w:p>
    <w:p/>
    <w:p>
      <w:r>
        <w:rPr>
          <w:b w:val="0"/>
          <w:sz w:val="20"/>
        </w:rPr>
        <w:t>Em razão das sequelas permanentes decorrentes do acidente, houve redução da capacidade para o trabalho habitual, o que caracteriza o direito ao benefício pleiteado.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art. 86 da Lei nº 8.213/91 dispõe que o auxílio acidente será devido ao segurado quando, após consolidação das lesões decorrentes de acidente de qualquer natureza, resultarem sequelas que impliquem redução da capacidade para o trabalho que habitualmente exercia.</w:t>
      </w:r>
    </w:p>
    <w:p/>
    <w:p>
      <w:r>
        <w:rPr>
          <w:b w:val="0"/>
          <w:sz w:val="20"/>
        </w:rPr>
        <w:t>O benefício tem natureza indenizatória e visa compensar a perda da capacidade laborativa parcial e permanente, sem prejuízo da manutenção do salário do segurado.</w:t>
      </w:r>
    </w:p>
    <w:p/>
    <w:p>
      <w:r>
        <w:rPr>
          <w:b w:val="0"/>
          <w:sz w:val="20"/>
        </w:rPr>
        <w:t>A concessão do auxílio acidente não impede o exercício de novas atividades pelo segurado, razão pela qual não se trata de benefício previdenciário que implica incapacidade total para o trabalho.</w:t>
      </w:r>
    </w:p>
    <w:p/>
    <w:p>
      <w:r>
        <w:rPr>
          <w:b/>
          <w:sz w:val="22"/>
        </w:rPr>
        <w:t>III – DA INCONSTITUCIONALIDADE DE EVENTUAL NEGATIVA ADMINISTRATIVA</w:t>
      </w:r>
    </w:p>
    <w:p/>
    <w:p>
      <w:r>
        <w:rPr>
          <w:b w:val="0"/>
          <w:sz w:val="20"/>
        </w:rPr>
        <w:t>O INSS, por vezes, nega ou indefere a concessão do auxílio acidente sem fundamentação adequada, violando os princípios constitucionais da dignidade da pessoa humana e da assistência social.</w:t>
      </w:r>
    </w:p>
    <w:p/>
    <w:p>
      <w:r>
        <w:rPr>
          <w:b w:val="0"/>
          <w:sz w:val="20"/>
        </w:rPr>
        <w:t>O direito do Requerente encontra respaldo não apenas na lei, mas também na jurisprudência consolidada dos Tribunais Trabalhistas e do Superior Tribunal de Justiça.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1. A citação do Instituto Nacional do Seguro Social – INSS, na pessoa de seu representante legal, para que, querendo, apresente defesa no prazo legal;</w:t>
      </w:r>
    </w:p>
    <w:p/>
    <w:p>
      <w:r>
        <w:rPr>
          <w:b w:val="0"/>
          <w:sz w:val="20"/>
        </w:rPr>
        <w:t>2. A concessão do benefício de auxílio acidente ao Requerente, a contar da data do acidente ou da data do requerimento administrativo, com o pagamento das parcelas vencidas e vincendas;</w:t>
      </w:r>
    </w:p>
    <w:p/>
    <w:p>
      <w:r>
        <w:rPr>
          <w:b w:val="0"/>
          <w:sz w:val="20"/>
        </w:rPr>
        <w:t>3. A condenação do INSS ao pagamento dos valores atrasados, devidamente corrigidos e acrescidos de juros legais;</w:t>
      </w:r>
    </w:p>
    <w:p/>
    <w:p>
      <w:r>
        <w:rPr>
          <w:b w:val="0"/>
          <w:sz w:val="20"/>
        </w:rPr>
        <w:t>4. A produção de todas as provas admitidas em direito, especialmente documental, pericial e testemunhal, se necessário;</w:t>
      </w:r>
    </w:p>
    <w:p/>
    <w:p>
      <w:r>
        <w:rPr>
          <w:b w:val="0"/>
          <w:sz w:val="20"/>
        </w:rPr>
        <w:t>5. A condenação do INSS ao pagamento dos honorários advocatícios, nos termos da legislação vigente;</w:t>
      </w:r>
    </w:p>
    <w:p/>
    <w:p>
      <w:r>
        <w:rPr>
          <w:b w:val="0"/>
          <w:sz w:val="20"/>
        </w:rPr>
        <w:t>6. A concessão dos benefícios da justiça gratuita, caso necessário, por ser o Requerente pessoa economicamente hipossuficiente.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 (valor aproximado do benefício acumulado), para efeitos fiscais e de alçada.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___________________________, ____ de 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https://documentos-lex.com/auxilio-acidente/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uxilio-acidente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